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1" w:rsidRDefault="009307A1" w:rsidP="009307A1">
      <w:pPr>
        <w:rPr>
          <w:rStyle w:val="a6"/>
          <w:sz w:val="40"/>
          <w:szCs w:val="40"/>
        </w:rPr>
      </w:pPr>
      <w:r>
        <w:rPr>
          <w:rStyle w:val="a6"/>
          <w:sz w:val="40"/>
          <w:szCs w:val="40"/>
        </w:rPr>
        <w:t xml:space="preserve">       </w:t>
      </w:r>
      <w:r w:rsidR="00E35BD1" w:rsidRPr="009307A1">
        <w:rPr>
          <w:rStyle w:val="a6"/>
          <w:sz w:val="40"/>
          <w:szCs w:val="40"/>
        </w:rPr>
        <w:t> </w:t>
      </w:r>
      <w:r>
        <w:rPr>
          <w:rStyle w:val="a6"/>
          <w:sz w:val="40"/>
          <w:szCs w:val="40"/>
        </w:rPr>
        <w:t xml:space="preserve">                </w:t>
      </w:r>
      <w:r w:rsidR="00E35BD1" w:rsidRPr="009307A1">
        <w:rPr>
          <w:rStyle w:val="a6"/>
          <w:sz w:val="40"/>
          <w:szCs w:val="40"/>
        </w:rPr>
        <w:t xml:space="preserve">ПОМЕЩЕНИЯ  </w:t>
      </w:r>
    </w:p>
    <w:p w:rsidR="00E35BD1" w:rsidRPr="009307A1" w:rsidRDefault="00E35BD1" w:rsidP="009307A1">
      <w:pPr>
        <w:rPr>
          <w:rStyle w:val="a6"/>
          <w:sz w:val="40"/>
          <w:szCs w:val="40"/>
        </w:rPr>
      </w:pPr>
      <w:r w:rsidRPr="009307A1">
        <w:rPr>
          <w:rStyle w:val="a6"/>
          <w:sz w:val="40"/>
          <w:szCs w:val="40"/>
        </w:rPr>
        <w:t>для занятий игровой и учебной деятельностью.</w:t>
      </w: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>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оптимально–результативной организации образовательного процесса.</w:t>
      </w:r>
    </w:p>
    <w:p w:rsid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>В групповой комнате пространство организовано таким образом, чтобы было достаточно места для занятий игровой деятельностью. Так как наш детский сад сельский малокомплектный, то у нас сформирована 1 разновозрастная группа. Поэтому для занятий учебной деятельностью отведено отдельно</w:t>
      </w:r>
      <w:r w:rsidR="009307A1">
        <w:rPr>
          <w:rFonts w:ascii="Arial" w:hAnsi="Arial"/>
        </w:rPr>
        <w:t>е помещение. Помещения группы  </w:t>
      </w:r>
      <w:r w:rsidRPr="009307A1">
        <w:rPr>
          <w:rFonts w:ascii="Arial" w:hAnsi="Arial"/>
        </w:rPr>
        <w:t xml:space="preserve">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детского сада оснащены  детской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</w:t>
      </w:r>
      <w:r w:rsidR="009307A1">
        <w:rPr>
          <w:rFonts w:ascii="Arial" w:hAnsi="Arial"/>
        </w:rPr>
        <w:t>ольников.</w:t>
      </w:r>
    </w:p>
    <w:p w:rsidR="009307A1" w:rsidRDefault="009307A1" w:rsidP="009307A1">
      <w:pPr>
        <w:rPr>
          <w:rFonts w:ascii="Arial" w:hAnsi="Arial"/>
        </w:rPr>
      </w:pPr>
      <w:r>
        <w:rPr>
          <w:rFonts w:ascii="Arial" w:hAnsi="Arial"/>
        </w:rPr>
        <w:t xml:space="preserve"> В ДОУ отведена прихожая </w:t>
      </w:r>
      <w:r w:rsidR="00E35BD1" w:rsidRPr="009307A1">
        <w:rPr>
          <w:rFonts w:ascii="Arial" w:hAnsi="Arial"/>
        </w:rPr>
        <w:t>для раздеван</w:t>
      </w:r>
      <w:r>
        <w:rPr>
          <w:rFonts w:ascii="Arial" w:hAnsi="Arial"/>
        </w:rPr>
        <w:t>ия, отдельная спальная</w:t>
      </w:r>
      <w:proofErr w:type="gramStart"/>
      <w:r>
        <w:rPr>
          <w:rFonts w:ascii="Arial" w:hAnsi="Arial"/>
        </w:rPr>
        <w:t xml:space="preserve"> </w:t>
      </w:r>
      <w:r w:rsidR="00E35BD1" w:rsidRPr="009307A1">
        <w:rPr>
          <w:rFonts w:ascii="Arial" w:hAnsi="Arial"/>
        </w:rPr>
        <w:t>.</w:t>
      </w:r>
      <w:proofErr w:type="gramEnd"/>
      <w:r w:rsidR="00E35BD1" w:rsidRPr="009307A1">
        <w:rPr>
          <w:rFonts w:ascii="Arial" w:hAnsi="Arial"/>
        </w:rPr>
        <w:t xml:space="preserve">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  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группе порядок и уют. </w:t>
      </w:r>
      <w:r>
        <w:rPr>
          <w:rFonts w:ascii="Arial" w:hAnsi="Arial"/>
        </w:rPr>
        <w:t xml:space="preserve"> </w:t>
      </w: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 Созданы </w:t>
      </w:r>
      <w:r w:rsidR="009307A1">
        <w:rPr>
          <w:rFonts w:ascii="Arial" w:hAnsi="Arial"/>
        </w:rPr>
        <w:t>уголки  ПДД, музыкальный и физкультурный</w:t>
      </w:r>
      <w:proofErr w:type="gramStart"/>
      <w:r w:rsidR="009307A1">
        <w:rPr>
          <w:rFonts w:ascii="Arial" w:hAnsi="Arial"/>
        </w:rPr>
        <w:t xml:space="preserve">  </w:t>
      </w:r>
      <w:r w:rsidRPr="009307A1">
        <w:rPr>
          <w:rFonts w:ascii="Arial" w:hAnsi="Arial"/>
        </w:rPr>
        <w:t>,</w:t>
      </w:r>
      <w:proofErr w:type="gramEnd"/>
      <w:r w:rsidRPr="009307A1">
        <w:rPr>
          <w:rFonts w:ascii="Arial" w:hAnsi="Arial"/>
        </w:rPr>
        <w:t xml:space="preserve"> уголок </w:t>
      </w:r>
      <w:proofErr w:type="spellStart"/>
      <w:r w:rsidRPr="009307A1">
        <w:rPr>
          <w:rFonts w:ascii="Arial" w:hAnsi="Arial"/>
        </w:rPr>
        <w:t>изодеятельности</w:t>
      </w:r>
      <w:proofErr w:type="spellEnd"/>
      <w:r w:rsidRPr="009307A1">
        <w:rPr>
          <w:rFonts w:ascii="Arial" w:hAnsi="Arial"/>
        </w:rPr>
        <w:t>, уголок для самостоятельной деятельност</w:t>
      </w:r>
      <w:r w:rsidR="009307A1">
        <w:rPr>
          <w:rFonts w:ascii="Arial" w:hAnsi="Arial"/>
        </w:rPr>
        <w:t xml:space="preserve">и детей. Такие уголки как: познавательно-речевой,  </w:t>
      </w:r>
      <w:r w:rsidR="009307A1" w:rsidRPr="009307A1">
        <w:rPr>
          <w:rFonts w:ascii="Arial" w:hAnsi="Arial"/>
        </w:rPr>
        <w:t>игровой уголок для проведения сюжетно-ролевых игр,</w:t>
      </w:r>
      <w:r w:rsidRPr="009307A1">
        <w:rPr>
          <w:rFonts w:ascii="Arial" w:hAnsi="Arial"/>
        </w:rPr>
        <w:t xml:space="preserve">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недостаточно сформированы. Педагогам необходимо работать в этом направлении. Всё это позволяет успешно решать педагогические задачи и создаёт все условия для физического, эстетического и экологического воспитания.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отвечают гигиеническим, педагогическим и эстетическим требованиям.</w:t>
      </w: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Приемная имеет информационные стенды для родителей,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>выставку детского творчества.</w:t>
      </w:r>
    </w:p>
    <w:p w:rsidR="002700ED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Предметно-развивающая среда в групповом помещении, обеспечивает реализацию основной образовательной программы детского сада,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</w:t>
      </w:r>
      <w:proofErr w:type="gramStart"/>
      <w:r w:rsidRPr="009307A1">
        <w:rPr>
          <w:rFonts w:ascii="Arial" w:hAnsi="Arial"/>
        </w:rPr>
        <w:t>–ф</w:t>
      </w:r>
      <w:proofErr w:type="gramEnd"/>
      <w:r w:rsidRPr="009307A1">
        <w:rPr>
          <w:rFonts w:ascii="Arial" w:hAnsi="Arial"/>
        </w:rPr>
        <w:t>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sectPr w:rsidR="002700ED" w:rsidRPr="009307A1" w:rsidSect="009307A1">
      <w:pgSz w:w="11906" w:h="16838"/>
      <w:pgMar w:top="1134" w:right="1416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5BD1"/>
    <w:rsid w:val="002700ED"/>
    <w:rsid w:val="009307A1"/>
    <w:rsid w:val="00A55338"/>
    <w:rsid w:val="00E3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BD1"/>
    <w:rPr>
      <w:b/>
      <w:bCs/>
    </w:rPr>
  </w:style>
  <w:style w:type="character" w:styleId="a5">
    <w:name w:val="Intense Reference"/>
    <w:basedOn w:val="a0"/>
    <w:uiPriority w:val="32"/>
    <w:qFormat/>
    <w:rsid w:val="009307A1"/>
    <w:rPr>
      <w:b/>
      <w:bCs/>
      <w:smallCaps/>
      <w:color w:val="C0504D" w:themeColor="accent2"/>
      <w:spacing w:val="5"/>
      <w:u w:val="single"/>
    </w:rPr>
  </w:style>
  <w:style w:type="character" w:styleId="a6">
    <w:name w:val="Intense Emphasis"/>
    <w:basedOn w:val="a0"/>
    <w:uiPriority w:val="21"/>
    <w:qFormat/>
    <w:rsid w:val="009307A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2462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4</cp:revision>
  <dcterms:created xsi:type="dcterms:W3CDTF">2018-11-03T15:22:00Z</dcterms:created>
  <dcterms:modified xsi:type="dcterms:W3CDTF">2018-11-03T19:13:00Z</dcterms:modified>
</cp:coreProperties>
</file>